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i/>
          <w:iCs/>
          <w:color w:val="333333"/>
          <w:sz w:val="19"/>
          <w:szCs w:val="19"/>
          <w:lang w:eastAsia="ru-RU"/>
        </w:rPr>
        <w:t>Агрессивное поведение</w:t>
      </w:r>
      <w:r w:rsidRPr="00013963">
        <w:rPr>
          <w:rFonts w:ascii="Arial" w:eastAsia="Times New Roman" w:hAnsi="Arial" w:cs="Arial"/>
          <w:color w:val="333333"/>
          <w:sz w:val="19"/>
          <w:szCs w:val="19"/>
          <w:lang w:eastAsia="ru-RU"/>
        </w:rPr>
        <w:t>– явление сложное. Причин, обуславливающих его, множество. Выделяют социальные, психологические и биологические причины. В обществе бытует мнение, что в первую очередь дети попадают под отрицательное влияние сверстников, но практика показывает, что самое большое внимание оказывают взрослые, которые окружают детей. </w:t>
      </w:r>
      <w:r w:rsidRPr="00013963">
        <w:rPr>
          <w:rFonts w:ascii="Arial" w:eastAsia="Times New Roman" w:hAnsi="Arial" w:cs="Arial"/>
          <w:b/>
          <w:bCs/>
          <w:i/>
          <w:iCs/>
          <w:color w:val="333333"/>
          <w:sz w:val="19"/>
          <w:szCs w:val="19"/>
          <w:lang w:eastAsia="ru-RU"/>
        </w:rPr>
        <w:t>   Агрессия</w:t>
      </w:r>
      <w:r w:rsidRPr="00013963">
        <w:rPr>
          <w:rFonts w:ascii="Arial" w:eastAsia="Times New Roman" w:hAnsi="Arial" w:cs="Arial"/>
          <w:color w:val="333333"/>
          <w:sz w:val="19"/>
          <w:szCs w:val="19"/>
          <w:lang w:eastAsia="ru-RU"/>
        </w:rPr>
        <w:t>- это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нападения(одушевленным и неодушевленным), а также моральный ущерб живым существам(негативные переживания, состояние напряженности, подавленности, страха.)Дети черпают знания о моделях поведения из  трех источников</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Первый</w:t>
      </w:r>
      <w:r w:rsidRPr="00013963">
        <w:rPr>
          <w:rFonts w:ascii="Arial" w:eastAsia="Times New Roman" w:hAnsi="Arial" w:cs="Arial"/>
          <w:color w:val="333333"/>
          <w:sz w:val="19"/>
          <w:szCs w:val="19"/>
          <w:lang w:eastAsia="ru-RU"/>
        </w:rPr>
        <w:t>: семья, которая может одновременно демонстрировать агрессивное поведение и обеспечивать его закрепление.</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Второй:</w:t>
      </w:r>
      <w:r w:rsidRPr="00013963">
        <w:rPr>
          <w:rFonts w:ascii="Arial" w:eastAsia="Times New Roman" w:hAnsi="Arial" w:cs="Arial"/>
          <w:color w:val="333333"/>
          <w:sz w:val="19"/>
          <w:szCs w:val="19"/>
          <w:lang w:eastAsia="ru-RU"/>
        </w:rPr>
        <w:t>агрессии они обучаются при взаимодействии со сверстниками, зачастую узнавая о преимуществах агрессивного поведения </w:t>
      </w:r>
      <w:r w:rsidRPr="00013963">
        <w:rPr>
          <w:rFonts w:ascii="Arial" w:eastAsia="Times New Roman" w:hAnsi="Arial" w:cs="Arial"/>
          <w:b/>
          <w:bCs/>
          <w:i/>
          <w:iCs/>
          <w:color w:val="333333"/>
          <w:sz w:val="19"/>
          <w:szCs w:val="19"/>
          <w:lang w:eastAsia="ru-RU"/>
        </w:rPr>
        <w:t>(« я самый сильный-и мне все можно»)</w:t>
      </w:r>
      <w:r w:rsidRPr="00013963">
        <w:rPr>
          <w:rFonts w:ascii="Arial" w:eastAsia="Times New Roman" w:hAnsi="Arial" w:cs="Arial"/>
          <w:color w:val="333333"/>
          <w:sz w:val="19"/>
          <w:szCs w:val="19"/>
          <w:lang w:eastAsia="ru-RU"/>
        </w:rPr>
        <w:t>Доказано, что дети, посещающие детский сад, оцениваются как более агрессивные по сравнению с детьми, которые посещали детский сад нерегулярно либо вовсе в него не ходили.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Третий:</w:t>
      </w:r>
      <w:r w:rsidRPr="00013963">
        <w:rPr>
          <w:rFonts w:ascii="Arial" w:eastAsia="Times New Roman" w:hAnsi="Arial" w:cs="Arial"/>
          <w:color w:val="333333"/>
          <w:sz w:val="19"/>
          <w:szCs w:val="19"/>
          <w:lang w:eastAsia="ru-RU"/>
        </w:rPr>
        <w:t>дети учатся агрессивным  реакциям не только на реальных примерах, но и  на символических. В настоящее время практически не вызывает сомнения тот факт, что сцены насилия ,демонстрируемые с экрана, способствуют  повышению уровня агрессивности зрителей.</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Существует два вида агрессии-«доброкачественная» и «злокачественная». Первая проявляется в момент опасности и носит защитный характер . Как только опасность исчезает</w:t>
      </w:r>
      <w:r w:rsidRPr="00013963">
        <w:rPr>
          <w:rFonts w:ascii="Arial" w:eastAsia="Times New Roman" w:hAnsi="Arial" w:cs="Arial"/>
          <w:b/>
          <w:bCs/>
          <w:i/>
          <w:iCs/>
          <w:color w:val="333333"/>
          <w:sz w:val="19"/>
          <w:szCs w:val="19"/>
          <w:lang w:eastAsia="ru-RU"/>
        </w:rPr>
        <w:t>( экзамены закончились</w:t>
      </w:r>
      <w:r w:rsidRPr="00013963">
        <w:rPr>
          <w:rFonts w:ascii="Arial" w:eastAsia="Times New Roman" w:hAnsi="Arial" w:cs="Arial"/>
          <w:color w:val="333333"/>
          <w:sz w:val="19"/>
          <w:szCs w:val="19"/>
          <w:lang w:eastAsia="ru-RU"/>
        </w:rPr>
        <w:t>), затухает и данная форма агрессии. «Злокачественная» агрессия представляет собой деструктивность, жестокость; она бывает спонтанной и связана со структурой личности.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Характерные особенностиагрессивности детей</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часто ребенок воспринимает ситуации как угрожающие(</w:t>
      </w:r>
      <w:r w:rsidRPr="00013963">
        <w:rPr>
          <w:rFonts w:ascii="Arial" w:eastAsia="Times New Roman" w:hAnsi="Arial" w:cs="Arial"/>
          <w:b/>
          <w:bCs/>
          <w:i/>
          <w:iCs/>
          <w:color w:val="333333"/>
          <w:sz w:val="19"/>
          <w:szCs w:val="19"/>
          <w:lang w:eastAsia="ru-RU"/>
        </w:rPr>
        <w:t>экзаменатор задает дополнительные вопросы, потому что хочет «завалить»);</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дети настроены на негативное восприятие себя со стороны окружающих</w:t>
      </w:r>
      <w:r w:rsidRPr="00013963">
        <w:rPr>
          <w:rFonts w:ascii="Arial" w:eastAsia="Times New Roman" w:hAnsi="Arial" w:cs="Arial"/>
          <w:b/>
          <w:bCs/>
          <w:i/>
          <w:iCs/>
          <w:color w:val="333333"/>
          <w:sz w:val="19"/>
          <w:szCs w:val="19"/>
          <w:lang w:eastAsia="ru-RU"/>
        </w:rPr>
        <w:t>(«я экзаменатору сразу не понравился, поэтому он меня и завалил»;</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дети не оценивают собственную агрессию как агрессивное поведение;</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они всегда винят окружающих в своем агрессивном поведении;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в случае намеренной агрессии(нападение, порча имущества и др.) отсутствует чувство вины, либо вина проявляется очень слабо;</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дети не склонны брать на себя ответственность;</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в отношениях проявляют низкий уровень эмпатии;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слабо контролируют свои эмоции;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имеют неврологические недостатки; неустойчивое, рассеянное внимание, слабую оперативную память, неустойчивое запоминание( что отрицательно сказывается на результативности экзаменов);</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не умеют прогнозировать последствия своих действий;</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положительно относятся к агрессии, так как через агрессию получают чувство собственной  значимости и силы.</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В ответ на чувство страха, тревоги, вспышек агрессии ребенок уже с 6 лет учится пользоваться защитными реакциями, чтобы скрывать или маскировать свои чувства, и продолжает так поступать в подростковом возрасте. Такие механизмы помогают справляться нервной системе с возникшим эмоциональным напряжением , но не дают решения проблемы.</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                      Защитные реакции при агрессии.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К защитным реакциям(внешне наблюдаемым в поведении) можно отнести: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w:t>
      </w:r>
      <w:r w:rsidRPr="00013963">
        <w:rPr>
          <w:rFonts w:ascii="Arial" w:eastAsia="Times New Roman" w:hAnsi="Arial" w:cs="Arial"/>
          <w:b/>
          <w:bCs/>
          <w:i/>
          <w:iCs/>
          <w:color w:val="333333"/>
          <w:sz w:val="19"/>
          <w:szCs w:val="19"/>
          <w:lang w:eastAsia="ru-RU"/>
        </w:rPr>
        <w:t>Отказ (пассивный протест)-</w:t>
      </w:r>
      <w:r w:rsidRPr="00013963">
        <w:rPr>
          <w:rFonts w:ascii="Arial" w:eastAsia="Times New Roman" w:hAnsi="Arial" w:cs="Arial"/>
          <w:color w:val="333333"/>
          <w:sz w:val="19"/>
          <w:szCs w:val="19"/>
          <w:lang w:eastAsia="ru-RU"/>
        </w:rPr>
        <w:t>проявляется в отстранении от близких людей, отказе от пищи, в уходах из дома. Его наиболее яркие черты-заторможенность, неподвижность, неконтактность. У подростков пассивный протест обнаруживается в немотивированном отказе от выполнения требуемых действий. В редких случаях в качестве на тяжелую непереносимую обстановку подростки совершают попытки самоубийства( </w:t>
      </w:r>
      <w:r w:rsidRPr="00013963">
        <w:rPr>
          <w:rFonts w:ascii="Arial" w:eastAsia="Times New Roman" w:hAnsi="Arial" w:cs="Arial"/>
          <w:b/>
          <w:bCs/>
          <w:i/>
          <w:iCs/>
          <w:color w:val="333333"/>
          <w:sz w:val="19"/>
          <w:szCs w:val="19"/>
          <w:lang w:eastAsia="ru-RU"/>
        </w:rPr>
        <w:t>агрессия, направленная на себя)</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w:t>
      </w:r>
      <w:r w:rsidRPr="00013963">
        <w:rPr>
          <w:rFonts w:ascii="Arial" w:eastAsia="Times New Roman" w:hAnsi="Arial" w:cs="Arial"/>
          <w:b/>
          <w:bCs/>
          <w:i/>
          <w:iCs/>
          <w:color w:val="333333"/>
          <w:sz w:val="19"/>
          <w:szCs w:val="19"/>
          <w:lang w:eastAsia="ru-RU"/>
        </w:rPr>
        <w:t>Оппозиция-</w:t>
      </w:r>
      <w:r w:rsidRPr="00013963">
        <w:rPr>
          <w:rFonts w:ascii="Arial" w:eastAsia="Times New Roman" w:hAnsi="Arial" w:cs="Arial"/>
          <w:color w:val="333333"/>
          <w:sz w:val="19"/>
          <w:szCs w:val="19"/>
          <w:lang w:eastAsia="ru-RU"/>
        </w:rPr>
        <w:t>активный протест ребенка  против норм и требований  взрослых-наблюдается при утрате или снижении внимания со стороны близких. Обычно оппозиция провоцируется  обидой, неудовлетворением капризов, просьб. Дети постарше на пике вспышки способны разрушить все, что попадается под руку, нападают на тех, кого считают виновниками своих переживание. Иногда реакция активного протеста выражается отдельными враждебными поступками: повреждением вещей «обидчика», нанесением телесных повреждений или оскорблениями, наговорами, мучительством животных. У подростков возможно появление непонятных краж, интерес к алкоголю, наркотикам, суицидные демонстрации.</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w:t>
      </w:r>
      <w:r w:rsidRPr="00013963">
        <w:rPr>
          <w:rFonts w:ascii="Arial" w:eastAsia="Times New Roman" w:hAnsi="Arial" w:cs="Arial"/>
          <w:b/>
          <w:bCs/>
          <w:i/>
          <w:iCs/>
          <w:color w:val="333333"/>
          <w:sz w:val="19"/>
          <w:szCs w:val="19"/>
          <w:lang w:eastAsia="ru-RU"/>
        </w:rPr>
        <w:t>Имитация-</w:t>
      </w:r>
      <w:r w:rsidRPr="00013963">
        <w:rPr>
          <w:rFonts w:ascii="Arial" w:eastAsia="Times New Roman" w:hAnsi="Arial" w:cs="Arial"/>
          <w:color w:val="333333"/>
          <w:sz w:val="19"/>
          <w:szCs w:val="19"/>
          <w:lang w:eastAsia="ru-RU"/>
        </w:rPr>
        <w:t>подражание определенному лицу, любимому герою. Чаще всего  школьники имитируют поведение родителей ,старших членов семьи, взрослых или подростков из ближайшего окружения.</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w:t>
      </w:r>
      <w:r w:rsidRPr="00013963">
        <w:rPr>
          <w:rFonts w:ascii="Arial" w:eastAsia="Times New Roman" w:hAnsi="Arial" w:cs="Arial"/>
          <w:b/>
          <w:bCs/>
          <w:i/>
          <w:iCs/>
          <w:color w:val="333333"/>
          <w:sz w:val="19"/>
          <w:szCs w:val="19"/>
          <w:lang w:eastAsia="ru-RU"/>
        </w:rPr>
        <w:t>Компенсация-</w:t>
      </w:r>
      <w:r w:rsidRPr="00013963">
        <w:rPr>
          <w:rFonts w:ascii="Arial" w:eastAsia="Times New Roman" w:hAnsi="Arial" w:cs="Arial"/>
          <w:color w:val="333333"/>
          <w:sz w:val="19"/>
          <w:szCs w:val="19"/>
          <w:lang w:eastAsia="ru-RU"/>
        </w:rPr>
        <w:t>это отвлечение от основной проблемы с помощью переключения на другие успехи. Например, ученик, плохо сдавший экзаменационную сессию, успокаивает себя тем, что он «зато» побеждает в драках; пусть ученица «дура дурой» ,но «зато» красивая. Ребенок может стать враждебным, желая расплатиться с теми, кто его отвергал.</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w:t>
      </w:r>
      <w:r w:rsidRPr="00013963">
        <w:rPr>
          <w:rFonts w:ascii="Arial" w:eastAsia="Times New Roman" w:hAnsi="Arial" w:cs="Arial"/>
          <w:b/>
          <w:bCs/>
          <w:i/>
          <w:iCs/>
          <w:color w:val="333333"/>
          <w:sz w:val="19"/>
          <w:szCs w:val="19"/>
          <w:lang w:eastAsia="ru-RU"/>
        </w:rPr>
        <w:t>Эмансипация-</w:t>
      </w:r>
      <w:r w:rsidRPr="00013963">
        <w:rPr>
          <w:rFonts w:ascii="Arial" w:eastAsia="Times New Roman" w:hAnsi="Arial" w:cs="Arial"/>
          <w:color w:val="333333"/>
          <w:sz w:val="19"/>
          <w:szCs w:val="19"/>
          <w:lang w:eastAsia="ru-RU"/>
        </w:rPr>
        <w:t xml:space="preserve">это борьба детей за самоутверждение, самостоятельность и свободу. Когда взрослые предъявляют ребенку  чрезмерные требования, которые не соответствуют его возрасту или его уровню развития. Родители часто предъявляют завышенные требования в экзаменационный период, </w:t>
      </w:r>
      <w:r w:rsidRPr="00013963">
        <w:rPr>
          <w:rFonts w:ascii="Arial" w:eastAsia="Times New Roman" w:hAnsi="Arial" w:cs="Arial"/>
          <w:color w:val="333333"/>
          <w:sz w:val="19"/>
          <w:szCs w:val="19"/>
          <w:lang w:eastAsia="ru-RU"/>
        </w:rPr>
        <w:lastRenderedPageBreak/>
        <w:t>требуют от них или более высоких показателей,рассчитывают на высокие баллы, даже если ребенок учился посредственно.</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            </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b/>
          <w:bCs/>
          <w:color w:val="333333"/>
          <w:sz w:val="19"/>
          <w:szCs w:val="19"/>
          <w:lang w:eastAsia="ru-RU"/>
        </w:rPr>
        <w:t>Рекомендации родителям по устранению и профилактики агрессивного поведения у детей:</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1. Прежде всего, проанализируйте собственное поведение и стиль отношений между членами семьи. Дети копируют поведение своих родителей.</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2. Исключите просмотр агрессивных импортных мультфильмов, и тем более взрослых фильмов ужасов или триллеров, за исключением детских мультфильмов с «доброкачественной» агрессией, в которых учат, как постоять за себя.</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3. Уделяйте время и внимание своему ребенку! Это позволяет почувствовать ребенку, что для вас он самый важный и любимый человечек в мире. Ощущение собственной значимости и ценности для родителей формирует у ребенка здоровую нервную систему, самооценку и дружелюбное настроение. Хотя бы 15-20 минут в день родители должны посвящать своему ребенку и только ему, забыв про свои "взрослые" дела. Это может быть и игра, и беседа, и чтение книги, какое-либо общее занятие. Ничто не должно отвлекать взрослого (телевизор, телефон, домашние дела и т.д.). 4. Не злоупотребляйте замечаниями. Вместо того, чтобы говорить как не надо делать, говорите как надо делать.</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5. Не следует вести разговоры об агрессивности ребенка при посторонних людях и уж тем более — при сверстниках. Это только повысит сосредоточенность ребенка на данной особенности своего характера, и придаст чувство обреченности и неприятия себя значимыми близкими. Пусть это его качество станет вашей совместной работой. Это придаст ребенку чувство уверенности, защищенности, эмоциональной близости и доверия к вам.</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6. Объясните ребенку, почему нельзя драться, кусаться, обзываться, а также бросать в других детей игрушки и книжки. Затем расскажите и покажите малышу, какого поведения вы от него ждете: поцелуйте его, обнимите, поговорите с ним. Объясните ребенку, как чувствует себя тот, кого ударили или укусили. Расскажите, почему нужно вести себя дружелюбно.</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 7. Пресекайте агрессию, как со стороны своего ребенка, так и со стороны других детей, направленную на вашего малыша. Само собой разумеется, что необходимо узнать, какова причина нападения вашего ребенка. Ведь может быть, что он справедливо защищал себя или свою собственность. В таком случае необходимо морально поддержать своего малыша, может быть помочь ему отстоять его интересы, а также объяснить, как можно это делать конструктивным способом.</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8. Обучите ребенка способам выражения гнева в приемлемой форме. Здесь в арсенале подушки, мишень с дротиком, «стаканчик для крика», спортивный инвентарь и т.д.</w:t>
      </w:r>
    </w:p>
    <w:p w:rsidR="00013963" w:rsidRPr="00013963" w:rsidRDefault="00013963" w:rsidP="00013963">
      <w:pPr>
        <w:shd w:val="clear" w:color="auto" w:fill="FFFFFF"/>
        <w:spacing w:after="0" w:line="240" w:lineRule="auto"/>
        <w:jc w:val="both"/>
        <w:rPr>
          <w:rFonts w:ascii="Arial" w:eastAsia="Times New Roman" w:hAnsi="Arial" w:cs="Arial"/>
          <w:color w:val="333333"/>
          <w:sz w:val="19"/>
          <w:szCs w:val="19"/>
          <w:lang w:eastAsia="ru-RU"/>
        </w:rPr>
      </w:pPr>
      <w:r w:rsidRPr="00013963">
        <w:rPr>
          <w:rFonts w:ascii="Arial" w:eastAsia="Times New Roman" w:hAnsi="Arial" w:cs="Arial"/>
          <w:color w:val="333333"/>
          <w:sz w:val="19"/>
          <w:szCs w:val="19"/>
          <w:lang w:eastAsia="ru-RU"/>
        </w:rPr>
        <w:t>9. Не прикасайтесь к ребенку в тот момент, когда вы злы на него. В таких ситуациях лучше уйти в другую комнату. Там вы сможете освободиться от гнева способами, о которых не будете потом сожалеть. Например, проговорив свой гнев или продышав его. Научитесь сами освобождаться от гнева конструктивными способами.</w:t>
      </w:r>
    </w:p>
    <w:p w:rsidR="0096629B" w:rsidRDefault="0096629B">
      <w:bookmarkStart w:id="0" w:name="_GoBack"/>
      <w:bookmarkEnd w:id="0"/>
    </w:p>
    <w:sectPr w:rsidR="00966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3"/>
    <w:rsid w:val="00013963"/>
    <w:rsid w:val="0096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52DB-F2DF-458F-88C1-F43989AD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3963"/>
    <w:rPr>
      <w:b/>
      <w:bCs/>
    </w:rPr>
  </w:style>
  <w:style w:type="character" w:styleId="a4">
    <w:name w:val="Emphasis"/>
    <w:basedOn w:val="a0"/>
    <w:uiPriority w:val="20"/>
    <w:qFormat/>
    <w:rsid w:val="00013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2019-05-08T06:04:00Z</dcterms:created>
  <dcterms:modified xsi:type="dcterms:W3CDTF">2019-05-08T06:05:00Z</dcterms:modified>
</cp:coreProperties>
</file>