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begin"/>
      </w:r>
      <w:r w:rsidRPr="00EE24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instrText xml:space="preserve"> HYPERLINK "http://brechenskaya.ru/2018-2019/rekomendacii_opasnoe_pogryzenie.pdf" </w:instrText>
      </w:r>
      <w:r w:rsidRPr="00EE24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separate"/>
      </w:r>
      <w:r w:rsidRPr="00EE24CF">
        <w:rPr>
          <w:rFonts w:ascii="Arial" w:eastAsia="Times New Roman" w:hAnsi="Arial" w:cs="Arial"/>
          <w:b/>
          <w:bCs/>
          <w:color w:val="0069A9"/>
          <w:sz w:val="21"/>
          <w:szCs w:val="21"/>
          <w:u w:val="single"/>
          <w:lang w:eastAsia="ru-RU"/>
        </w:rPr>
        <w:t xml:space="preserve">Рекомендации Общественной палаты Российской Федерации по итогам круглого стола «Опасное погружение». Актуальность первичной профилактики употребления </w:t>
      </w:r>
      <w:proofErr w:type="spellStart"/>
      <w:r w:rsidRPr="00EE24CF">
        <w:rPr>
          <w:rFonts w:ascii="Arial" w:eastAsia="Times New Roman" w:hAnsi="Arial" w:cs="Arial"/>
          <w:b/>
          <w:bCs/>
          <w:color w:val="0069A9"/>
          <w:sz w:val="21"/>
          <w:szCs w:val="21"/>
          <w:u w:val="single"/>
          <w:lang w:eastAsia="ru-RU"/>
        </w:rPr>
        <w:t>психоактивных</w:t>
      </w:r>
      <w:proofErr w:type="spellEnd"/>
      <w:r w:rsidRPr="00EE24CF">
        <w:rPr>
          <w:rFonts w:ascii="Arial" w:eastAsia="Times New Roman" w:hAnsi="Arial" w:cs="Arial"/>
          <w:b/>
          <w:bCs/>
          <w:color w:val="0069A9"/>
          <w:sz w:val="21"/>
          <w:szCs w:val="21"/>
          <w:u w:val="single"/>
          <w:lang w:eastAsia="ru-RU"/>
        </w:rPr>
        <w:t xml:space="preserve"> веществ (ПАВ) среди детей</w:t>
      </w:r>
      <w:r w:rsidRPr="00EE24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fldChar w:fldCharType="end"/>
      </w:r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Программа для проведения интерактивных занятий «Здоровая Россия – общее дело»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Профилактические фильмы:</w:t>
      </w:r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«История одного обмана»,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«Секреты манипуляции. Алкоголь»</w:t>
        </w:r>
      </w:hyperlink>
      <w:r w:rsidRPr="00EE24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</w:t>
      </w:r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«Секреты манипуляции. Табак»,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«Наркотики. Секреты манипуляции»,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«5 секретов настоящего мужчины»,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«Тайна природы женщины»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 xml:space="preserve">Мультипликационные фильмы сериала «Команда </w:t>
      </w:r>
      <w:proofErr w:type="spellStart"/>
      <w:r w:rsidRPr="00EE24CF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Познавалова</w:t>
      </w:r>
      <w:proofErr w:type="spellEnd"/>
      <w:r w:rsidRPr="00EE24CF">
        <w:rPr>
          <w:rFonts w:ascii="Arial" w:eastAsia="Times New Roman" w:hAnsi="Arial" w:cs="Arial"/>
          <w:b/>
          <w:bCs/>
          <w:color w:val="800080"/>
          <w:sz w:val="21"/>
          <w:szCs w:val="21"/>
          <w:lang w:eastAsia="ru-RU"/>
        </w:rPr>
        <w:t>»:</w:t>
      </w:r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«Тайна едкого дыма»,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«Опасное погружение»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Материалы представлены на сайтах:</w:t>
      </w:r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4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shd w:val="clear" w:color="auto" w:fill="FFFFFF"/>
            <w:lang w:eastAsia="ru-RU"/>
          </w:rPr>
          <w:t>https://общее-дело.рф/video/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5" w:tgtFrame="_blank" w:history="1">
        <w:r w:rsidRPr="00EE24CF">
          <w:rPr>
            <w:rFonts w:ascii="Arial" w:eastAsia="Times New Roman" w:hAnsi="Arial" w:cs="Arial"/>
            <w:color w:val="0069A9"/>
            <w:sz w:val="21"/>
            <w:szCs w:val="21"/>
            <w:lang w:eastAsia="ru-RU"/>
          </w:rPr>
          <w:t>https://общее-дело.рф/materials/pppuiv-ted-6/</w:t>
        </w:r>
      </w:hyperlink>
    </w:p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Детский телефон доверия</w:t>
      </w:r>
    </w:p>
    <w:p w:rsidR="00EE24CF" w:rsidRPr="00EE24CF" w:rsidRDefault="00EE24CF" w:rsidP="00EE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общероссийский номер  - </w:t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8-800-2000-122</w:t>
      </w:r>
      <w:proofErr w:type="gramStart"/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этому номеру дети могут получить консультативно-психологическую помощь, в том числе в случаях жестокого обращения и насилия (в том числе сексуального). Звонок бесплатный и анонимный.  Позвонить можно со стационарного или мобильного телефона.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Кроме того, к общероссийскому номеру подключены телефоны в Иркутской области: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(3952) 22-93-28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вторник: 16.00-18.00, четверг: 16.00-18.00, суббота: 10.00-14.00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(3952) 24-00-07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Круглосуточно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8-800-350-40-50 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Круглосуточно </w:t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</w:t>
      </w:r>
    </w:p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b/>
          <w:bCs/>
          <w:i/>
          <w:iCs/>
          <w:color w:val="0000CD"/>
          <w:sz w:val="21"/>
          <w:szCs w:val="21"/>
          <w:lang w:eastAsia="ru-RU"/>
        </w:rPr>
        <w:t xml:space="preserve">Телефон по </w:t>
      </w:r>
      <w:proofErr w:type="gramStart"/>
      <w:r w:rsidRPr="00EE24CF">
        <w:rPr>
          <w:rFonts w:ascii="Arial" w:eastAsia="Times New Roman" w:hAnsi="Arial" w:cs="Arial"/>
          <w:b/>
          <w:bCs/>
          <w:i/>
          <w:iCs/>
          <w:color w:val="0000CD"/>
          <w:sz w:val="21"/>
          <w:szCs w:val="21"/>
          <w:lang w:eastAsia="ru-RU"/>
        </w:rPr>
        <w:t>контролю за</w:t>
      </w:r>
      <w:proofErr w:type="gramEnd"/>
      <w:r w:rsidRPr="00EE24CF">
        <w:rPr>
          <w:rFonts w:ascii="Arial" w:eastAsia="Times New Roman" w:hAnsi="Arial" w:cs="Arial"/>
          <w:b/>
          <w:bCs/>
          <w:i/>
          <w:iCs/>
          <w:color w:val="0000CD"/>
          <w:sz w:val="21"/>
          <w:szCs w:val="21"/>
          <w:lang w:eastAsia="ru-RU"/>
        </w:rPr>
        <w:t xml:space="preserve"> оборотом наркотиков</w:t>
      </w:r>
    </w:p>
    <w:p w:rsidR="00EE24CF" w:rsidRPr="00EE24CF" w:rsidRDefault="00EE24CF" w:rsidP="00EE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Телефон доверия Управления </w:t>
      </w:r>
      <w:proofErr w:type="spellStart"/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наркоконтроля</w:t>
      </w:r>
      <w:proofErr w:type="spellEnd"/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Иркутской области - </w:t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(3952) 200-049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Горячая линия правительства Иркутской области - </w:t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8-800-100-00-38</w:t>
      </w:r>
      <w:proofErr w:type="gramStart"/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тправить SMS 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телефоны мобильных операторов: </w:t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25025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(МТС), </w:t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0063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(БВК, Билайн), </w:t>
      </w: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000063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(Мегафон)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Письма принимаются по адресу: 664011, г. Иркутск, ул. Свердлова, 28, Управление Федеральной службы РФ по контролю за оборотом наркотиков по Иркутской области</w:t>
      </w:r>
    </w:p>
    <w:p w:rsidR="00EE24CF" w:rsidRPr="00EE24CF" w:rsidRDefault="00EE24CF" w:rsidP="00EE2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C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ccc" stroked="f"/>
        </w:pict>
      </w:r>
    </w:p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EE24CF">
        <w:rPr>
          <w:rFonts w:ascii="Arial" w:eastAsia="Times New Roman" w:hAnsi="Arial" w:cs="Arial"/>
          <w:b/>
          <w:bCs/>
          <w:i/>
          <w:iCs/>
          <w:color w:val="0000CD"/>
          <w:sz w:val="21"/>
          <w:szCs w:val="21"/>
          <w:lang w:eastAsia="ru-RU"/>
        </w:rPr>
        <w:t>Телефона доверия при ОГКУ «Центр профилактики наркомании»</w:t>
      </w:r>
      <w:r w:rsidRPr="00EE24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8-800-35-00-095 </w:t>
      </w:r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круглосуточно, специалисты-психологи ответят на вопросы родителей, обеспокоенных здоровьем и поведением своих детей, передадут информацию о </w:t>
      </w:r>
      <w:proofErr w:type="spellStart"/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наркопритонах</w:t>
      </w:r>
      <w:proofErr w:type="spellEnd"/>
      <w:r w:rsidRPr="00EE24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точках, где распространяют наркотики, в соответствующие ведомства, окажут помощь гражданам, оказавшимся в трудной жизненной ситуации  </w:t>
      </w:r>
    </w:p>
    <w:p w:rsidR="00EE24CF" w:rsidRPr="00EE24CF" w:rsidRDefault="00EE24CF" w:rsidP="00EE2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E24C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_____________________________________________________________</w:t>
      </w:r>
    </w:p>
    <w:p w:rsidR="00173FD0" w:rsidRDefault="00173FD0">
      <w:bookmarkStart w:id="0" w:name="_GoBack"/>
      <w:bookmarkEnd w:id="0"/>
    </w:p>
    <w:sectPr w:rsidR="0017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CF"/>
    <w:rsid w:val="00173FD0"/>
    <w:rsid w:val="00E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9sbkcac6brh7h.xn--p1ai/19869/" TargetMode="External"/><Relationship Id="rId13" Type="http://schemas.openxmlformats.org/officeDocument/2006/relationships/hyperlink" Target="https://xn----9sbkcac6brh7h.xn--p1ai/36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9sbkcac6brh7h.xn--p1ai/19871/" TargetMode="External"/><Relationship Id="rId12" Type="http://schemas.openxmlformats.org/officeDocument/2006/relationships/hyperlink" Target="https://xn----9sbkcac6brh7h.xn--p1ai/1912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--9sbkcac6brh7h.xn--p1ai/19864/" TargetMode="External"/><Relationship Id="rId11" Type="http://schemas.openxmlformats.org/officeDocument/2006/relationships/hyperlink" Target="https://xn----9sbkcac6brh7h.xn--p1ai/19846/" TargetMode="External"/><Relationship Id="rId5" Type="http://schemas.openxmlformats.org/officeDocument/2006/relationships/hyperlink" Target="http://brechenskaya.ru/2018-2019/Programma_dlya_provedeniya_interaktivnykh_zanyatiy.pdf" TargetMode="External"/><Relationship Id="rId15" Type="http://schemas.openxmlformats.org/officeDocument/2006/relationships/hyperlink" Target="https://xn----9sbkcac6brh7h.xn--p1ai/materials/pppuiv-ted-6/" TargetMode="External"/><Relationship Id="rId10" Type="http://schemas.openxmlformats.org/officeDocument/2006/relationships/hyperlink" Target="https://xn----9sbkcac6brh7h.xn--p1ai/198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9sbkcac6brh7h.xn--p1ai/22289/" TargetMode="External"/><Relationship Id="rId14" Type="http://schemas.openxmlformats.org/officeDocument/2006/relationships/hyperlink" Target="https://xn----9sbkcac6brh7h.xn--p1ai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2020-05-04T15:08:00Z</dcterms:created>
  <dcterms:modified xsi:type="dcterms:W3CDTF">2020-05-04T15:13:00Z</dcterms:modified>
</cp:coreProperties>
</file>